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D7" w:rsidRPr="0002443C" w:rsidRDefault="00BE6F9D" w:rsidP="00BE6F9D">
      <w:pPr>
        <w:pStyle w:val="a3"/>
        <w:ind w:left="360" w:hanging="360"/>
        <w:rPr>
          <w:color w:val="1F497D"/>
        </w:rPr>
      </w:pPr>
      <w:bookmarkStart w:id="0" w:name="_GoBack"/>
      <w:bookmarkEnd w:id="0"/>
      <w:r w:rsidRPr="0002443C">
        <w:rPr>
          <w:noProof/>
        </w:rPr>
        <w:drawing>
          <wp:inline distT="0" distB="0" distL="0" distR="0">
            <wp:extent cx="2362200" cy="792159"/>
            <wp:effectExtent l="0" t="0" r="0" b="8255"/>
            <wp:docPr id="2" name="Рисунок 2" descr="prik_in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rik_in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80" cy="8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8D7" w:rsidRPr="0002443C">
        <w:rPr>
          <w:color w:val="1F497D"/>
        </w:rPr>
        <w:t xml:space="preserve">   </w:t>
      </w:r>
    </w:p>
    <w:p w:rsidR="00B008D7" w:rsidRPr="0002443C" w:rsidRDefault="00B008D7" w:rsidP="00BE6F9D">
      <w:pPr>
        <w:pStyle w:val="a3"/>
        <w:ind w:left="360" w:hanging="360"/>
        <w:rPr>
          <w:color w:val="1F497D"/>
        </w:rPr>
      </w:pPr>
    </w:p>
    <w:p w:rsidR="0002443C" w:rsidRDefault="0002443C" w:rsidP="00B008D7">
      <w:pPr>
        <w:pStyle w:val="a3"/>
        <w:ind w:left="360" w:hanging="360"/>
        <w:jc w:val="center"/>
        <w:rPr>
          <w:rFonts w:asciiTheme="minorHAnsi" w:hAnsiTheme="minorHAnsi"/>
          <w:b/>
          <w:color w:val="1F497D"/>
        </w:rPr>
      </w:pPr>
    </w:p>
    <w:p w:rsidR="006B35A9" w:rsidRPr="0002443C" w:rsidRDefault="006B35A9" w:rsidP="00B008D7">
      <w:pPr>
        <w:pStyle w:val="a3"/>
        <w:ind w:left="360" w:hanging="360"/>
        <w:jc w:val="center"/>
        <w:rPr>
          <w:rFonts w:asciiTheme="minorHAnsi" w:hAnsiTheme="minorHAnsi"/>
          <w:b/>
          <w:color w:val="1F497D"/>
        </w:rPr>
      </w:pPr>
      <w:r w:rsidRPr="0002443C">
        <w:rPr>
          <w:rFonts w:asciiTheme="minorHAnsi" w:hAnsiTheme="minorHAnsi"/>
          <w:b/>
          <w:color w:val="1F497D"/>
        </w:rPr>
        <w:t>ОБЩИЕ ТРЕБОВАНИЯ</w:t>
      </w:r>
    </w:p>
    <w:p w:rsidR="006B35A9" w:rsidRPr="0002443C" w:rsidRDefault="006B35A9" w:rsidP="00B008D7">
      <w:pPr>
        <w:pStyle w:val="a3"/>
        <w:ind w:left="360" w:hanging="360"/>
        <w:jc w:val="center"/>
        <w:rPr>
          <w:rFonts w:asciiTheme="minorHAnsi" w:hAnsiTheme="minorHAnsi"/>
          <w:color w:val="1F497D"/>
        </w:rPr>
      </w:pPr>
      <w:r w:rsidRPr="0002443C">
        <w:rPr>
          <w:rFonts w:asciiTheme="minorHAnsi" w:hAnsiTheme="minorHAnsi"/>
          <w:color w:val="1F497D"/>
        </w:rPr>
        <w:t>к оформлению статей</w:t>
      </w:r>
    </w:p>
    <w:p w:rsidR="00624E26" w:rsidRPr="0002443C" w:rsidRDefault="00624E26" w:rsidP="00B008D7">
      <w:pPr>
        <w:pStyle w:val="a3"/>
        <w:ind w:left="360" w:hanging="360"/>
        <w:jc w:val="center"/>
        <w:rPr>
          <w:rFonts w:asciiTheme="minorHAnsi" w:hAnsiTheme="minorHAnsi"/>
          <w:color w:val="1F497D"/>
        </w:rPr>
      </w:pPr>
    </w:p>
    <w:p w:rsidR="006B35A9" w:rsidRPr="0002443C" w:rsidRDefault="006B35A9" w:rsidP="006B35A9">
      <w:pPr>
        <w:pStyle w:val="a3"/>
        <w:ind w:left="360" w:hanging="360"/>
        <w:jc w:val="center"/>
        <w:rPr>
          <w:rFonts w:asciiTheme="minorHAnsi" w:hAnsiTheme="minorHAnsi"/>
          <w:color w:val="1F497D"/>
        </w:rPr>
      </w:pPr>
    </w:p>
    <w:p w:rsidR="00BE3A8F" w:rsidRPr="0002443C" w:rsidRDefault="00BE3A8F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97D"/>
        </w:rPr>
      </w:pPr>
      <w:r w:rsidRPr="0002443C">
        <w:rPr>
          <w:rFonts w:asciiTheme="minorHAnsi" w:hAnsiTheme="minorHAnsi"/>
          <w:color w:val="1F497D"/>
        </w:rPr>
        <w:t xml:space="preserve">наличие </w:t>
      </w:r>
      <w:r w:rsidR="00AD4E01" w:rsidRPr="0002443C">
        <w:rPr>
          <w:rFonts w:asciiTheme="minorHAnsi" w:hAnsiTheme="minorHAnsi"/>
          <w:color w:val="1F497D"/>
        </w:rPr>
        <w:t xml:space="preserve">у автора </w:t>
      </w:r>
      <w:r w:rsidRPr="0002443C">
        <w:rPr>
          <w:rFonts w:asciiTheme="minorHAnsi" w:hAnsiTheme="minorHAnsi"/>
          <w:color w:val="1F497D"/>
        </w:rPr>
        <w:t xml:space="preserve">личного идентификатора </w:t>
      </w:r>
      <w:r w:rsidRPr="0002443C">
        <w:rPr>
          <w:rFonts w:asciiTheme="minorHAnsi" w:hAnsiTheme="minorHAnsi"/>
          <w:color w:val="1F497D"/>
          <w:lang w:val="en-US"/>
        </w:rPr>
        <w:t>ORCID</w:t>
      </w:r>
      <w:r w:rsidR="00567755" w:rsidRPr="0002443C">
        <w:rPr>
          <w:rFonts w:asciiTheme="minorHAnsi" w:hAnsiTheme="minorHAnsi"/>
          <w:color w:val="1F497D"/>
        </w:rPr>
        <w:t xml:space="preserve"> является обязательным условием опубликования статьи</w:t>
      </w:r>
    </w:p>
    <w:p w:rsidR="00C51DD5" w:rsidRPr="0002443C" w:rsidRDefault="00C51DD5" w:rsidP="00A04A4A">
      <w:pPr>
        <w:pStyle w:val="a3"/>
        <w:ind w:left="0" w:hanging="360"/>
        <w:jc w:val="both"/>
        <w:rPr>
          <w:rFonts w:asciiTheme="minorHAnsi" w:hAnsiTheme="minorHAnsi"/>
          <w:color w:val="1F497D"/>
        </w:rPr>
      </w:pPr>
    </w:p>
    <w:p w:rsidR="00BE3A8F" w:rsidRPr="0002443C" w:rsidRDefault="00C51DD5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212121"/>
        </w:rPr>
      </w:pPr>
      <w:r w:rsidRPr="0002443C">
        <w:rPr>
          <w:rFonts w:asciiTheme="minorHAnsi" w:hAnsiTheme="minorHAnsi"/>
          <w:color w:val="1F497D"/>
        </w:rPr>
        <w:t xml:space="preserve">аннотирование статьи </w:t>
      </w:r>
      <w:r w:rsidR="00AD4E01" w:rsidRPr="0002443C">
        <w:rPr>
          <w:rFonts w:asciiTheme="minorHAnsi" w:hAnsiTheme="minorHAnsi"/>
          <w:color w:val="1F497D"/>
        </w:rPr>
        <w:t xml:space="preserve">должно быть выполнено </w:t>
      </w:r>
      <w:r w:rsidR="00BE3A8F" w:rsidRPr="0002443C">
        <w:rPr>
          <w:rFonts w:asciiTheme="minorHAnsi" w:hAnsiTheme="minorHAnsi"/>
          <w:color w:val="1F497D"/>
        </w:rPr>
        <w:t>в соответствии с шаблоном:</w:t>
      </w:r>
    </w:p>
    <w:p w:rsidR="00BE3A8F" w:rsidRPr="0002443C" w:rsidRDefault="00AD4E01" w:rsidP="00295571">
      <w:pPr>
        <w:pStyle w:val="a3"/>
        <w:numPr>
          <w:ilvl w:val="1"/>
          <w:numId w:val="11"/>
        </w:numPr>
        <w:jc w:val="both"/>
        <w:rPr>
          <w:rFonts w:asciiTheme="minorHAnsi" w:hAnsiTheme="minorHAnsi"/>
          <w:color w:val="212121"/>
        </w:rPr>
      </w:pPr>
      <w:r w:rsidRPr="0002443C">
        <w:rPr>
          <w:rFonts w:asciiTheme="minorHAnsi" w:hAnsiTheme="minorHAnsi"/>
          <w:color w:val="1F497D"/>
        </w:rPr>
        <w:t>а</w:t>
      </w:r>
      <w:r w:rsidR="00BE3A8F" w:rsidRPr="0002443C">
        <w:rPr>
          <w:rFonts w:asciiTheme="minorHAnsi" w:hAnsiTheme="minorHAnsi"/>
          <w:color w:val="1F497D"/>
        </w:rPr>
        <w:t xml:space="preserve">ктуальность вопроса </w:t>
      </w:r>
    </w:p>
    <w:p w:rsidR="00BE3A8F" w:rsidRPr="0002443C" w:rsidRDefault="00AD4E01" w:rsidP="00295571">
      <w:pPr>
        <w:pStyle w:val="a3"/>
        <w:numPr>
          <w:ilvl w:val="1"/>
          <w:numId w:val="11"/>
        </w:numPr>
        <w:jc w:val="both"/>
        <w:rPr>
          <w:rFonts w:asciiTheme="minorHAnsi" w:hAnsiTheme="minorHAnsi"/>
          <w:color w:val="212121"/>
        </w:rPr>
      </w:pPr>
      <w:r w:rsidRPr="0002443C">
        <w:rPr>
          <w:rFonts w:asciiTheme="minorHAnsi" w:hAnsiTheme="minorHAnsi"/>
          <w:color w:val="1F497D"/>
        </w:rPr>
        <w:t>ц</w:t>
      </w:r>
      <w:r w:rsidR="00BE3A8F" w:rsidRPr="0002443C">
        <w:rPr>
          <w:rFonts w:asciiTheme="minorHAnsi" w:hAnsiTheme="minorHAnsi"/>
          <w:color w:val="1F497D"/>
        </w:rPr>
        <w:t>ель исследования</w:t>
      </w:r>
    </w:p>
    <w:p w:rsidR="00BE3A8F" w:rsidRPr="0002443C" w:rsidRDefault="00AD4E01" w:rsidP="00295571">
      <w:pPr>
        <w:pStyle w:val="a3"/>
        <w:numPr>
          <w:ilvl w:val="1"/>
          <w:numId w:val="11"/>
        </w:numPr>
        <w:jc w:val="both"/>
        <w:rPr>
          <w:rFonts w:asciiTheme="minorHAnsi" w:hAnsiTheme="minorHAnsi"/>
          <w:color w:val="212121"/>
        </w:rPr>
      </w:pPr>
      <w:r w:rsidRPr="0002443C">
        <w:rPr>
          <w:rFonts w:asciiTheme="minorHAnsi" w:hAnsiTheme="minorHAnsi"/>
          <w:color w:val="1F497D"/>
        </w:rPr>
        <w:t>к</w:t>
      </w:r>
      <w:r w:rsidR="00BE3A8F" w:rsidRPr="0002443C">
        <w:rPr>
          <w:rFonts w:asciiTheme="minorHAnsi" w:hAnsiTheme="minorHAnsi"/>
          <w:color w:val="1F497D"/>
        </w:rPr>
        <w:t>раткая постановка задачи</w:t>
      </w:r>
    </w:p>
    <w:p w:rsidR="00BE3A8F" w:rsidRPr="0002443C" w:rsidRDefault="00AD4E01" w:rsidP="00295571">
      <w:pPr>
        <w:pStyle w:val="a3"/>
        <w:numPr>
          <w:ilvl w:val="1"/>
          <w:numId w:val="11"/>
        </w:numPr>
        <w:jc w:val="both"/>
        <w:rPr>
          <w:rFonts w:asciiTheme="minorHAnsi" w:hAnsiTheme="minorHAnsi"/>
          <w:color w:val="212121"/>
        </w:rPr>
      </w:pPr>
      <w:r w:rsidRPr="0002443C">
        <w:rPr>
          <w:rFonts w:asciiTheme="minorHAnsi" w:hAnsiTheme="minorHAnsi"/>
          <w:color w:val="1F497D"/>
        </w:rPr>
        <w:t>и</w:t>
      </w:r>
      <w:r w:rsidR="00BE3A8F" w:rsidRPr="0002443C">
        <w:rPr>
          <w:rFonts w:asciiTheme="minorHAnsi" w:hAnsiTheme="minorHAnsi"/>
          <w:color w:val="1F497D"/>
        </w:rPr>
        <w:t xml:space="preserve">спользуемые методы </w:t>
      </w:r>
    </w:p>
    <w:p w:rsidR="00BE3A8F" w:rsidRPr="0002443C" w:rsidRDefault="00AD4E01" w:rsidP="00295571">
      <w:pPr>
        <w:pStyle w:val="a3"/>
        <w:numPr>
          <w:ilvl w:val="1"/>
          <w:numId w:val="11"/>
        </w:numPr>
        <w:jc w:val="both"/>
        <w:rPr>
          <w:rFonts w:asciiTheme="minorHAnsi" w:hAnsiTheme="minorHAnsi"/>
          <w:color w:val="212121"/>
        </w:rPr>
      </w:pPr>
      <w:r w:rsidRPr="0002443C">
        <w:rPr>
          <w:rFonts w:asciiTheme="minorHAnsi" w:hAnsiTheme="minorHAnsi"/>
          <w:color w:val="1F497D"/>
        </w:rPr>
        <w:t>п</w:t>
      </w:r>
      <w:r w:rsidR="00BE3A8F" w:rsidRPr="0002443C">
        <w:rPr>
          <w:rFonts w:asciiTheme="minorHAnsi" w:hAnsiTheme="minorHAnsi"/>
          <w:color w:val="1F497D"/>
        </w:rPr>
        <w:t>олученные результаты</w:t>
      </w:r>
    </w:p>
    <w:p w:rsidR="00C51DD5" w:rsidRPr="0002443C" w:rsidRDefault="00C51DD5" w:rsidP="00A04A4A">
      <w:pPr>
        <w:pStyle w:val="a3"/>
        <w:ind w:left="360"/>
        <w:jc w:val="both"/>
        <w:rPr>
          <w:rFonts w:asciiTheme="minorHAnsi" w:hAnsiTheme="minorHAnsi"/>
          <w:color w:val="212121"/>
        </w:rPr>
      </w:pPr>
    </w:p>
    <w:p w:rsidR="00BE3A8F" w:rsidRPr="0002443C" w:rsidRDefault="00B008D7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97D"/>
        </w:rPr>
      </w:pPr>
      <w:r w:rsidRPr="0002443C">
        <w:rPr>
          <w:rFonts w:asciiTheme="minorHAnsi" w:hAnsiTheme="minorHAnsi"/>
          <w:color w:val="1F497D"/>
        </w:rPr>
        <w:t>ключевые слова должны соответствовать содержанию паспорта специальности, по которой авторы позиционируют статью</w:t>
      </w:r>
      <w:r w:rsidR="0002443C" w:rsidRPr="0002443C">
        <w:rPr>
          <w:rFonts w:asciiTheme="minorHAnsi" w:hAnsiTheme="minorHAnsi"/>
          <w:color w:val="1F497D"/>
        </w:rPr>
        <w:t>:</w:t>
      </w:r>
    </w:p>
    <w:tbl>
      <w:tblPr>
        <w:tblW w:w="1448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8"/>
      </w:tblGrid>
      <w:tr w:rsidR="0002443C" w:rsidRPr="0002443C" w:rsidTr="009957EF">
        <w:tc>
          <w:tcPr>
            <w:tcW w:w="1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3C" w:rsidRPr="0002443C" w:rsidRDefault="0002443C" w:rsidP="0002443C">
            <w:pPr>
              <w:spacing w:after="0" w:line="240" w:lineRule="auto"/>
              <w:ind w:left="708" w:right="-96"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bCs/>
                <w:color w:val="1F4E79" w:themeColor="accent1" w:themeShade="80"/>
                <w:sz w:val="20"/>
                <w:szCs w:val="20"/>
                <w:u w:val="single"/>
              </w:rPr>
              <w:br/>
            </w: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u w:val="single"/>
              </w:rPr>
              <w:t>Группа специальностей 05.13.00 «Информатика, вычислительная техника и управление»</w:t>
            </w:r>
          </w:p>
        </w:tc>
      </w:tr>
      <w:tr w:rsidR="0002443C" w:rsidRPr="0002443C" w:rsidTr="009957EF">
        <w:tc>
          <w:tcPr>
            <w:tcW w:w="1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3C" w:rsidRPr="0002443C" w:rsidRDefault="0002443C" w:rsidP="0002443C">
            <w:pPr>
              <w:spacing w:after="0" w:line="240" w:lineRule="auto"/>
              <w:ind w:left="1068" w:right="-96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</w:tr>
      <w:tr w:rsidR="0002443C" w:rsidRPr="0002443C" w:rsidTr="009957EF">
        <w:tc>
          <w:tcPr>
            <w:tcW w:w="1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3C" w:rsidRPr="0002443C" w:rsidRDefault="0002443C" w:rsidP="0002443C">
            <w:pPr>
              <w:numPr>
                <w:ilvl w:val="0"/>
                <w:numId w:val="12"/>
              </w:numPr>
              <w:spacing w:after="0" w:line="240" w:lineRule="auto"/>
              <w:ind w:right="-96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05.13.11 Математическое и программное обеспечение вычислительных машин, комплексов </w:t>
            </w:r>
          </w:p>
          <w:p w:rsidR="0002443C" w:rsidRPr="0002443C" w:rsidRDefault="0002443C" w:rsidP="0002443C">
            <w:pPr>
              <w:spacing w:after="0" w:line="240" w:lineRule="auto"/>
              <w:ind w:left="1068" w:right="-96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>и компьютерных сетей</w:t>
            </w:r>
          </w:p>
        </w:tc>
      </w:tr>
      <w:tr w:rsidR="0002443C" w:rsidRPr="0002443C" w:rsidTr="009957EF">
        <w:tc>
          <w:tcPr>
            <w:tcW w:w="1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3C" w:rsidRPr="0002443C" w:rsidRDefault="0002443C" w:rsidP="0002443C">
            <w:pPr>
              <w:numPr>
                <w:ilvl w:val="0"/>
                <w:numId w:val="12"/>
              </w:numPr>
              <w:spacing w:after="0" w:line="240" w:lineRule="auto"/>
              <w:ind w:right="-96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05.13.17 Теоретические основы информатики         </w:t>
            </w:r>
          </w:p>
        </w:tc>
      </w:tr>
      <w:tr w:rsidR="0002443C" w:rsidRPr="0002443C" w:rsidTr="009957EF">
        <w:tc>
          <w:tcPr>
            <w:tcW w:w="1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3C" w:rsidRPr="0002443C" w:rsidRDefault="0002443C" w:rsidP="0002443C">
            <w:pPr>
              <w:numPr>
                <w:ilvl w:val="0"/>
                <w:numId w:val="12"/>
              </w:numPr>
              <w:spacing w:after="0" w:line="240" w:lineRule="auto"/>
              <w:ind w:right="-96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05.13.18 Математическое моделирование, численные методы и комплексы программ </w:t>
            </w:r>
          </w:p>
        </w:tc>
      </w:tr>
      <w:tr w:rsidR="0002443C" w:rsidRPr="0002443C" w:rsidTr="009957EF">
        <w:tc>
          <w:tcPr>
            <w:tcW w:w="1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3C" w:rsidRPr="0002443C" w:rsidRDefault="0002443C" w:rsidP="0002443C">
            <w:pPr>
              <w:numPr>
                <w:ilvl w:val="0"/>
                <w:numId w:val="12"/>
              </w:numPr>
              <w:spacing w:after="0" w:line="240" w:lineRule="auto"/>
              <w:ind w:right="-96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05.13.19 Методы и системы защиты информации, информационная безопасность </w:t>
            </w:r>
          </w:p>
          <w:p w:rsidR="0002443C" w:rsidRPr="0002443C" w:rsidRDefault="0002443C" w:rsidP="0002443C">
            <w:pPr>
              <w:spacing w:after="0" w:line="240" w:lineRule="auto"/>
              <w:ind w:left="1068" w:right="-96" w:firstLine="284"/>
              <w:contextualSpacing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02443C" w:rsidRPr="0002443C" w:rsidRDefault="0002443C" w:rsidP="0002443C">
            <w:pPr>
              <w:spacing w:after="0" w:line="240" w:lineRule="auto"/>
              <w:ind w:firstLine="709"/>
              <w:jc w:val="both"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>Примечание</w:t>
            </w:r>
            <w:r w:rsidRPr="0002443C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eastAsia="en-US"/>
              </w:rPr>
              <w:t>:</w:t>
            </w: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 к рассмотрению принимаются статьи с достаточной привязкой задачи и полученных </w:t>
            </w:r>
          </w:p>
          <w:p w:rsidR="0002443C" w:rsidRPr="0002443C" w:rsidRDefault="0002443C" w:rsidP="0002443C">
            <w:pPr>
              <w:spacing w:after="0" w:line="240" w:lineRule="auto"/>
              <w:ind w:firstLine="709"/>
              <w:jc w:val="both"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результатов непосредственно к и разработки информационных технологий. Статьи, научное содержание </w:t>
            </w:r>
          </w:p>
          <w:p w:rsidR="0002443C" w:rsidRPr="0002443C" w:rsidRDefault="0002443C" w:rsidP="0002443C">
            <w:pPr>
              <w:spacing w:after="0" w:line="240" w:lineRule="auto"/>
              <w:ind w:firstLine="709"/>
              <w:jc w:val="both"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 xml:space="preserve">которых в большей степени связано с особенностями отраслевой техники и технологий, а также чисто </w:t>
            </w:r>
          </w:p>
          <w:p w:rsidR="0002443C" w:rsidRPr="0002443C" w:rsidRDefault="0002443C" w:rsidP="0002443C">
            <w:pPr>
              <w:spacing w:after="0" w:line="240" w:lineRule="auto"/>
              <w:ind w:firstLine="709"/>
              <w:jc w:val="both"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  <w:r w:rsidRPr="0002443C"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  <w:t>математические, не принимаются.</w:t>
            </w:r>
          </w:p>
          <w:p w:rsidR="0002443C" w:rsidRPr="0002443C" w:rsidRDefault="0002443C" w:rsidP="0002443C">
            <w:pPr>
              <w:spacing w:after="0" w:line="240" w:lineRule="auto"/>
              <w:ind w:right="-96" w:firstLine="284"/>
              <w:rPr>
                <w:rFonts w:cs="Times New Roman"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</w:tr>
    </w:tbl>
    <w:p w:rsidR="0002443C" w:rsidRPr="0002443C" w:rsidRDefault="0002443C" w:rsidP="0002443C">
      <w:pPr>
        <w:numPr>
          <w:ilvl w:val="0"/>
          <w:numId w:val="13"/>
        </w:numPr>
        <w:spacing w:after="0" w:line="240" w:lineRule="auto"/>
        <w:ind w:left="1200"/>
        <w:contextualSpacing/>
        <w:rPr>
          <w:rFonts w:cs="Times New Roman"/>
          <w:color w:val="1F4E79" w:themeColor="accent1" w:themeShade="80"/>
          <w:sz w:val="20"/>
          <w:szCs w:val="20"/>
          <w:u w:val="single"/>
        </w:rPr>
      </w:pPr>
      <w:r w:rsidRPr="0002443C">
        <w:rPr>
          <w:rFonts w:cs="Times New Roman"/>
          <w:color w:val="1F4E79" w:themeColor="accent1" w:themeShade="80"/>
          <w:sz w:val="20"/>
          <w:szCs w:val="20"/>
          <w:u w:val="single"/>
        </w:rPr>
        <w:t>Специальность 08.00.13 «Математические и инструментальные методы экономики»</w:t>
      </w:r>
      <w:r w:rsidRPr="0002443C">
        <w:rPr>
          <w:rFonts w:cs="Times New Roman"/>
          <w:color w:val="1F4E79" w:themeColor="accent1" w:themeShade="80"/>
          <w:sz w:val="20"/>
          <w:szCs w:val="20"/>
        </w:rPr>
        <w:t xml:space="preserve"> </w:t>
      </w:r>
      <w:r w:rsidRPr="0002443C">
        <w:rPr>
          <w:rFonts w:cs="Times New Roman"/>
          <w:b/>
          <w:color w:val="1F4E79" w:themeColor="accent1" w:themeShade="80"/>
          <w:sz w:val="20"/>
          <w:szCs w:val="20"/>
        </w:rPr>
        <w:t>(часть 2)</w:t>
      </w:r>
      <w:r w:rsidRPr="0002443C">
        <w:rPr>
          <w:rFonts w:cs="Times New Roman"/>
          <w:color w:val="1F4E79" w:themeColor="accent1" w:themeShade="80"/>
          <w:sz w:val="20"/>
          <w:szCs w:val="20"/>
        </w:rPr>
        <w:t>   </w:t>
      </w:r>
    </w:p>
    <w:p w:rsidR="00B008D7" w:rsidRPr="0002443C" w:rsidRDefault="00B008D7" w:rsidP="00B008D7">
      <w:pPr>
        <w:pStyle w:val="a3"/>
        <w:ind w:left="360"/>
        <w:jc w:val="both"/>
        <w:rPr>
          <w:rFonts w:asciiTheme="minorHAnsi" w:hAnsiTheme="minorHAnsi"/>
          <w:color w:val="1F497D"/>
          <w:sz w:val="20"/>
          <w:szCs w:val="20"/>
        </w:rPr>
      </w:pPr>
    </w:p>
    <w:p w:rsidR="00B008D7" w:rsidRPr="0002443C" w:rsidRDefault="00B008D7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97D"/>
        </w:rPr>
      </w:pPr>
      <w:r w:rsidRPr="0002443C">
        <w:rPr>
          <w:rFonts w:asciiTheme="minorHAnsi" w:hAnsiTheme="minorHAnsi"/>
          <w:color w:val="1F497D"/>
        </w:rPr>
        <w:t>английская аннотация должна представлять собой переводную версию русской; при этом объем английской версии должен получаться порядка 200 слов</w:t>
      </w:r>
    </w:p>
    <w:p w:rsidR="00624E26" w:rsidRPr="0002443C" w:rsidRDefault="00624E26" w:rsidP="00624E26">
      <w:pPr>
        <w:pStyle w:val="a3"/>
        <w:rPr>
          <w:rFonts w:asciiTheme="minorHAnsi" w:hAnsiTheme="minorHAnsi"/>
          <w:color w:val="1F497D"/>
        </w:rPr>
      </w:pPr>
    </w:p>
    <w:p w:rsidR="00624E26" w:rsidRPr="0002443C" w:rsidRDefault="00624E26" w:rsidP="00624E26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>объем списка литературы – от 10 до 25 позиций</w:t>
      </w:r>
    </w:p>
    <w:p w:rsidR="00624E26" w:rsidRPr="0002443C" w:rsidRDefault="00624E26" w:rsidP="00624E26">
      <w:pPr>
        <w:pStyle w:val="a3"/>
        <w:ind w:left="0" w:hanging="360"/>
        <w:jc w:val="both"/>
        <w:rPr>
          <w:rFonts w:asciiTheme="minorHAnsi" w:hAnsiTheme="minorHAnsi"/>
          <w:color w:val="1F4E79" w:themeColor="accent1" w:themeShade="80"/>
        </w:rPr>
      </w:pPr>
    </w:p>
    <w:p w:rsidR="00624E26" w:rsidRPr="0002443C" w:rsidRDefault="00624E26" w:rsidP="00624E26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во всех источниках, имеющих индекс </w:t>
      </w:r>
      <w:r w:rsidRPr="0002443C">
        <w:rPr>
          <w:rFonts w:asciiTheme="minorHAnsi" w:hAnsiTheme="minorHAnsi"/>
          <w:color w:val="1F4E79" w:themeColor="accent1" w:themeShade="80"/>
          <w:lang w:val="en-US"/>
        </w:rPr>
        <w:t>DOI</w:t>
      </w:r>
      <w:r w:rsidRPr="0002443C">
        <w:rPr>
          <w:rFonts w:asciiTheme="minorHAnsi" w:hAnsiTheme="minorHAnsi"/>
          <w:color w:val="1F4E79" w:themeColor="accent1" w:themeShade="80"/>
        </w:rPr>
        <w:t>, он должен быть обязательно указан</w:t>
      </w:r>
    </w:p>
    <w:p w:rsidR="00AD4E01" w:rsidRPr="0002443C" w:rsidRDefault="00AD4E01" w:rsidP="00567755">
      <w:pPr>
        <w:pStyle w:val="a3"/>
        <w:ind w:left="360" w:hanging="360"/>
        <w:jc w:val="both"/>
        <w:rPr>
          <w:rFonts w:asciiTheme="minorHAnsi" w:hAnsiTheme="minorHAnsi"/>
          <w:color w:val="212121"/>
        </w:rPr>
      </w:pPr>
    </w:p>
    <w:p w:rsidR="00AD4E01" w:rsidRPr="0002443C" w:rsidRDefault="00AD4E01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электронные источники должны быть проверены автором на </w:t>
      </w:r>
      <w:r w:rsidR="0022432D" w:rsidRPr="0002443C">
        <w:rPr>
          <w:rFonts w:asciiTheme="minorHAnsi" w:hAnsiTheme="minorHAnsi"/>
          <w:color w:val="1F4E79" w:themeColor="accent1" w:themeShade="80"/>
        </w:rPr>
        <w:t xml:space="preserve">работоспособность и </w:t>
      </w:r>
      <w:r w:rsidR="000D598B" w:rsidRPr="0002443C">
        <w:rPr>
          <w:rFonts w:asciiTheme="minorHAnsi" w:hAnsiTheme="minorHAnsi"/>
          <w:color w:val="1F4E79" w:themeColor="accent1" w:themeShade="80"/>
        </w:rPr>
        <w:t xml:space="preserve">описаны с использованием формата </w:t>
      </w:r>
      <w:r w:rsidR="0022432D" w:rsidRPr="0002443C">
        <w:rPr>
          <w:rFonts w:asciiTheme="minorHAnsi" w:hAnsiTheme="minorHAnsi"/>
          <w:color w:val="1F4E79" w:themeColor="accent1" w:themeShade="80"/>
        </w:rPr>
        <w:t>активной ссылки</w:t>
      </w:r>
      <w:r w:rsidRPr="0002443C">
        <w:rPr>
          <w:rFonts w:asciiTheme="minorHAnsi" w:hAnsiTheme="minorHAnsi"/>
          <w:color w:val="1F4E79" w:themeColor="accent1" w:themeShade="80"/>
        </w:rPr>
        <w:t>, с обязательн</w:t>
      </w:r>
      <w:r w:rsidR="0022432D" w:rsidRPr="0002443C">
        <w:rPr>
          <w:rFonts w:asciiTheme="minorHAnsi" w:hAnsiTheme="minorHAnsi"/>
          <w:color w:val="1F4E79" w:themeColor="accent1" w:themeShade="80"/>
        </w:rPr>
        <w:t>ым</w:t>
      </w:r>
      <w:r w:rsidRPr="0002443C">
        <w:rPr>
          <w:rFonts w:asciiTheme="minorHAnsi" w:hAnsiTheme="minorHAnsi"/>
          <w:color w:val="1F4E79" w:themeColor="accent1" w:themeShade="80"/>
        </w:rPr>
        <w:t xml:space="preserve"> указанием даты обращения</w:t>
      </w:r>
    </w:p>
    <w:p w:rsidR="000A1D9C" w:rsidRPr="0002443C" w:rsidRDefault="000A1D9C" w:rsidP="000A1D9C">
      <w:pPr>
        <w:pStyle w:val="a3"/>
        <w:ind w:left="360"/>
        <w:jc w:val="both"/>
        <w:rPr>
          <w:rFonts w:asciiTheme="minorHAnsi" w:hAnsiTheme="minorHAnsi"/>
          <w:color w:val="1F4E79" w:themeColor="accent1" w:themeShade="80"/>
        </w:rPr>
      </w:pPr>
    </w:p>
    <w:p w:rsidR="000A1D9C" w:rsidRPr="0002443C" w:rsidRDefault="000A1D9C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>ссылки на данные с сайтов, не представляющие собой отдельный материал с заголовком, оформл</w:t>
      </w:r>
      <w:r w:rsidR="009841C8" w:rsidRPr="0002443C">
        <w:rPr>
          <w:rFonts w:asciiTheme="minorHAnsi" w:hAnsiTheme="minorHAnsi"/>
          <w:color w:val="1F4E79" w:themeColor="accent1" w:themeShade="80"/>
        </w:rPr>
        <w:t>я</w:t>
      </w:r>
      <w:r w:rsidR="00175BDF" w:rsidRPr="0002443C">
        <w:rPr>
          <w:rFonts w:asciiTheme="minorHAnsi" w:hAnsiTheme="minorHAnsi"/>
          <w:color w:val="1F4E79" w:themeColor="accent1" w:themeShade="80"/>
        </w:rPr>
        <w:t>ю</w:t>
      </w:r>
      <w:r w:rsidRPr="0002443C">
        <w:rPr>
          <w:rFonts w:asciiTheme="minorHAnsi" w:hAnsiTheme="minorHAnsi"/>
          <w:color w:val="1F4E79" w:themeColor="accent1" w:themeShade="80"/>
        </w:rPr>
        <w:t>т</w:t>
      </w:r>
      <w:r w:rsidR="00175BDF" w:rsidRPr="0002443C">
        <w:rPr>
          <w:rFonts w:asciiTheme="minorHAnsi" w:hAnsiTheme="minorHAnsi"/>
          <w:color w:val="1F4E79" w:themeColor="accent1" w:themeShade="80"/>
        </w:rPr>
        <w:t>ся</w:t>
      </w:r>
      <w:r w:rsidRPr="0002443C">
        <w:rPr>
          <w:rFonts w:asciiTheme="minorHAnsi" w:hAnsiTheme="minorHAnsi"/>
          <w:color w:val="1F4E79" w:themeColor="accent1" w:themeShade="80"/>
        </w:rPr>
        <w:t xml:space="preserve"> как постраничные сноски по тексту статьи (в список литературы не включать)</w:t>
      </w:r>
    </w:p>
    <w:p w:rsidR="00567755" w:rsidRPr="0002443C" w:rsidRDefault="00567755" w:rsidP="00567755">
      <w:pPr>
        <w:pStyle w:val="a3"/>
        <w:ind w:left="360"/>
        <w:jc w:val="both"/>
        <w:rPr>
          <w:rFonts w:asciiTheme="minorHAnsi" w:hAnsiTheme="minorHAnsi"/>
          <w:color w:val="1F4E79" w:themeColor="accent1" w:themeShade="80"/>
        </w:rPr>
      </w:pPr>
    </w:p>
    <w:p w:rsidR="00567755" w:rsidRDefault="00567755" w:rsidP="0094289A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список литературы на латинице </w:t>
      </w:r>
      <w:r w:rsidRPr="0002443C">
        <w:rPr>
          <w:rFonts w:asciiTheme="minorHAnsi" w:hAnsiTheme="minorHAnsi"/>
          <w:color w:val="1F4E79" w:themeColor="accent1" w:themeShade="80"/>
          <w:lang w:val="en-US"/>
        </w:rPr>
        <w:t>References</w:t>
      </w:r>
      <w:r w:rsidRPr="0002443C">
        <w:rPr>
          <w:rFonts w:asciiTheme="minorHAnsi" w:hAnsiTheme="minorHAnsi"/>
          <w:color w:val="1F4E79" w:themeColor="accent1" w:themeShade="80"/>
        </w:rPr>
        <w:t xml:space="preserve"> должен быть оформлен в строгом соответствии с шаблоном</w:t>
      </w:r>
      <w:r w:rsidR="008B3086" w:rsidRPr="0002443C">
        <w:rPr>
          <w:rFonts w:asciiTheme="minorHAnsi" w:hAnsiTheme="minorHAnsi"/>
          <w:color w:val="1F4E79" w:themeColor="accent1" w:themeShade="80"/>
        </w:rPr>
        <w:t xml:space="preserve"> </w:t>
      </w:r>
    </w:p>
    <w:p w:rsidR="00A1377D" w:rsidRPr="00A1377D" w:rsidRDefault="00A1377D" w:rsidP="00A1377D">
      <w:pPr>
        <w:pStyle w:val="a3"/>
        <w:rPr>
          <w:rFonts w:asciiTheme="minorHAnsi" w:hAnsiTheme="minorHAnsi"/>
          <w:color w:val="1F4E79" w:themeColor="accent1" w:themeShade="80"/>
        </w:rPr>
      </w:pPr>
    </w:p>
    <w:p w:rsidR="000D598B" w:rsidRPr="0002443C" w:rsidRDefault="00567755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иллюстрации должны быть </w:t>
      </w:r>
      <w:r w:rsidR="000D598B" w:rsidRPr="0002443C">
        <w:rPr>
          <w:rFonts w:asciiTheme="minorHAnsi" w:hAnsiTheme="minorHAnsi"/>
          <w:color w:val="1F4E79" w:themeColor="accent1" w:themeShade="80"/>
        </w:rPr>
        <w:t xml:space="preserve">представлены в соответствии с техническими требованиями; рисунки ненадлежащего качества </w:t>
      </w:r>
      <w:r w:rsidR="004070FE" w:rsidRPr="0002443C">
        <w:rPr>
          <w:rFonts w:asciiTheme="minorHAnsi" w:hAnsiTheme="minorHAnsi"/>
          <w:color w:val="1F4E79" w:themeColor="accent1" w:themeShade="80"/>
        </w:rPr>
        <w:t xml:space="preserve">будут исключены из состава статьи </w:t>
      </w:r>
    </w:p>
    <w:p w:rsidR="00567755" w:rsidRPr="0002443C" w:rsidRDefault="00567755" w:rsidP="00567755">
      <w:pPr>
        <w:pStyle w:val="a3"/>
        <w:rPr>
          <w:rFonts w:asciiTheme="minorHAnsi" w:hAnsiTheme="minorHAnsi"/>
          <w:color w:val="1F4E79" w:themeColor="accent1" w:themeShade="80"/>
        </w:rPr>
      </w:pPr>
    </w:p>
    <w:p w:rsidR="00FA7EC1" w:rsidRPr="0002443C" w:rsidRDefault="00567755" w:rsidP="00956337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формулы и переменные должны быть набраны в соответствии с техническими требованиями </w:t>
      </w:r>
    </w:p>
    <w:p w:rsidR="0002443C" w:rsidRPr="0002443C" w:rsidRDefault="0002443C" w:rsidP="0002443C">
      <w:pPr>
        <w:pStyle w:val="a3"/>
        <w:rPr>
          <w:rFonts w:asciiTheme="minorHAnsi" w:hAnsiTheme="minorHAnsi"/>
          <w:color w:val="1F4E79" w:themeColor="accent1" w:themeShade="80"/>
        </w:rPr>
      </w:pPr>
    </w:p>
    <w:p w:rsidR="00FA7EC1" w:rsidRPr="0002443C" w:rsidRDefault="00FA7EC1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>программные коды должны быть оформлены в виде листингов, независимо от объема текста</w:t>
      </w:r>
    </w:p>
    <w:p w:rsidR="00567755" w:rsidRPr="0002443C" w:rsidRDefault="00567755" w:rsidP="00567755">
      <w:pPr>
        <w:pStyle w:val="a3"/>
        <w:rPr>
          <w:rFonts w:asciiTheme="minorHAnsi" w:hAnsiTheme="minorHAnsi"/>
          <w:color w:val="1F4E79" w:themeColor="accent1" w:themeShade="80"/>
        </w:rPr>
      </w:pPr>
    </w:p>
    <w:p w:rsidR="00567755" w:rsidRPr="0002443C" w:rsidRDefault="00567755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иллюстрации, таблицы и листинги должны иметь дублирующие </w:t>
      </w:r>
      <w:r w:rsidR="0060604A" w:rsidRPr="0002443C">
        <w:rPr>
          <w:rFonts w:asciiTheme="minorHAnsi" w:hAnsiTheme="minorHAnsi"/>
          <w:color w:val="1F4E79" w:themeColor="accent1" w:themeShade="80"/>
        </w:rPr>
        <w:t>наименования</w:t>
      </w:r>
      <w:r w:rsidRPr="0002443C">
        <w:rPr>
          <w:rFonts w:asciiTheme="minorHAnsi" w:hAnsiTheme="minorHAnsi"/>
          <w:color w:val="1F4E79" w:themeColor="accent1" w:themeShade="80"/>
        </w:rPr>
        <w:t xml:space="preserve"> на английском языке</w:t>
      </w:r>
    </w:p>
    <w:p w:rsidR="00567755" w:rsidRPr="0002443C" w:rsidRDefault="00567755" w:rsidP="00567755">
      <w:pPr>
        <w:pStyle w:val="a3"/>
        <w:rPr>
          <w:rFonts w:asciiTheme="minorHAnsi" w:hAnsiTheme="minorHAnsi"/>
          <w:color w:val="1F4E79" w:themeColor="accent1" w:themeShade="80"/>
        </w:rPr>
      </w:pPr>
    </w:p>
    <w:p w:rsidR="00567755" w:rsidRPr="0002443C" w:rsidRDefault="00C527C9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текст на </w:t>
      </w:r>
      <w:r w:rsidR="000D598B" w:rsidRPr="0002443C">
        <w:rPr>
          <w:rFonts w:asciiTheme="minorHAnsi" w:hAnsiTheme="minorHAnsi"/>
          <w:color w:val="1F4E79" w:themeColor="accent1" w:themeShade="80"/>
        </w:rPr>
        <w:t>рисунк</w:t>
      </w:r>
      <w:r w:rsidRPr="0002443C">
        <w:rPr>
          <w:rFonts w:asciiTheme="minorHAnsi" w:hAnsiTheme="minorHAnsi"/>
          <w:color w:val="1F4E79" w:themeColor="accent1" w:themeShade="80"/>
        </w:rPr>
        <w:t>ах</w:t>
      </w:r>
      <w:r w:rsidR="000D598B" w:rsidRPr="0002443C">
        <w:rPr>
          <w:rFonts w:asciiTheme="minorHAnsi" w:hAnsiTheme="minorHAnsi"/>
          <w:color w:val="1F4E79" w:themeColor="accent1" w:themeShade="80"/>
        </w:rPr>
        <w:t xml:space="preserve"> </w:t>
      </w:r>
      <w:r w:rsidRPr="0002443C">
        <w:rPr>
          <w:rFonts w:asciiTheme="minorHAnsi" w:hAnsiTheme="minorHAnsi"/>
          <w:color w:val="1F4E79" w:themeColor="accent1" w:themeShade="80"/>
        </w:rPr>
        <w:t xml:space="preserve">и в таблицах </w:t>
      </w:r>
      <w:r w:rsidR="000D598B" w:rsidRPr="0002443C">
        <w:rPr>
          <w:rFonts w:asciiTheme="minorHAnsi" w:hAnsiTheme="minorHAnsi"/>
          <w:color w:val="1F4E79" w:themeColor="accent1" w:themeShade="80"/>
        </w:rPr>
        <w:t>долж</w:t>
      </w:r>
      <w:r w:rsidRPr="0002443C">
        <w:rPr>
          <w:rFonts w:asciiTheme="minorHAnsi" w:hAnsiTheme="minorHAnsi"/>
          <w:color w:val="1F4E79" w:themeColor="accent1" w:themeShade="80"/>
        </w:rPr>
        <w:t>е</w:t>
      </w:r>
      <w:r w:rsidR="000D598B" w:rsidRPr="0002443C">
        <w:rPr>
          <w:rFonts w:asciiTheme="minorHAnsi" w:hAnsiTheme="minorHAnsi"/>
          <w:color w:val="1F4E79" w:themeColor="accent1" w:themeShade="80"/>
        </w:rPr>
        <w:t xml:space="preserve">н </w:t>
      </w:r>
      <w:r w:rsidRPr="0002443C">
        <w:rPr>
          <w:rFonts w:asciiTheme="minorHAnsi" w:hAnsiTheme="minorHAnsi"/>
          <w:color w:val="1F4E79" w:themeColor="accent1" w:themeShade="80"/>
        </w:rPr>
        <w:t>быть про</w:t>
      </w:r>
      <w:r w:rsidR="000D598B" w:rsidRPr="0002443C">
        <w:rPr>
          <w:rFonts w:asciiTheme="minorHAnsi" w:hAnsiTheme="minorHAnsi"/>
          <w:color w:val="1F4E79" w:themeColor="accent1" w:themeShade="80"/>
        </w:rPr>
        <w:t>дублир</w:t>
      </w:r>
      <w:r w:rsidRPr="0002443C">
        <w:rPr>
          <w:rFonts w:asciiTheme="minorHAnsi" w:hAnsiTheme="minorHAnsi"/>
          <w:color w:val="1F4E79" w:themeColor="accent1" w:themeShade="80"/>
        </w:rPr>
        <w:t>ован</w:t>
      </w:r>
      <w:r w:rsidR="000D598B" w:rsidRPr="0002443C">
        <w:rPr>
          <w:rFonts w:asciiTheme="minorHAnsi" w:hAnsiTheme="minorHAnsi"/>
          <w:color w:val="1F4E79" w:themeColor="accent1" w:themeShade="80"/>
        </w:rPr>
        <w:t xml:space="preserve"> на английском языке</w:t>
      </w:r>
      <w:r w:rsidR="0075092D" w:rsidRPr="0002443C">
        <w:rPr>
          <w:rFonts w:asciiTheme="minorHAnsi" w:hAnsiTheme="minorHAnsi"/>
          <w:color w:val="1F4E79" w:themeColor="accent1" w:themeShade="80"/>
        </w:rPr>
        <w:t xml:space="preserve"> (данное требование не относится к скриншотам</w:t>
      </w:r>
      <w:r w:rsidR="007D4E26" w:rsidRPr="0002443C">
        <w:rPr>
          <w:rFonts w:asciiTheme="minorHAnsi" w:hAnsiTheme="minorHAnsi"/>
          <w:color w:val="1F4E79" w:themeColor="accent1" w:themeShade="80"/>
        </w:rPr>
        <w:t xml:space="preserve">, </w:t>
      </w:r>
      <w:r w:rsidR="00E749C0" w:rsidRPr="0002443C">
        <w:rPr>
          <w:rFonts w:asciiTheme="minorHAnsi" w:hAnsiTheme="minorHAnsi"/>
          <w:color w:val="1F4E79" w:themeColor="accent1" w:themeShade="80"/>
        </w:rPr>
        <w:t xml:space="preserve">на которых видны </w:t>
      </w:r>
      <w:r w:rsidR="007D4E26" w:rsidRPr="0002443C">
        <w:rPr>
          <w:rFonts w:asciiTheme="minorHAnsi" w:hAnsiTheme="minorHAnsi"/>
          <w:color w:val="1F4E79" w:themeColor="accent1" w:themeShade="80"/>
        </w:rPr>
        <w:t>инструментальные панели экрана</w:t>
      </w:r>
      <w:r w:rsidR="0075092D" w:rsidRPr="0002443C">
        <w:rPr>
          <w:rFonts w:asciiTheme="minorHAnsi" w:hAnsiTheme="minorHAnsi"/>
          <w:color w:val="1F4E79" w:themeColor="accent1" w:themeShade="80"/>
        </w:rPr>
        <w:t>)</w:t>
      </w:r>
    </w:p>
    <w:p w:rsidR="00C527C9" w:rsidRPr="0002443C" w:rsidRDefault="00C527C9" w:rsidP="00C527C9">
      <w:pPr>
        <w:pStyle w:val="a3"/>
        <w:rPr>
          <w:rFonts w:asciiTheme="minorHAnsi" w:hAnsiTheme="minorHAnsi"/>
          <w:color w:val="1F4E79" w:themeColor="accent1" w:themeShade="80"/>
        </w:rPr>
      </w:pPr>
    </w:p>
    <w:p w:rsidR="00567755" w:rsidRPr="0002443C" w:rsidRDefault="00567755" w:rsidP="002955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color w:val="1F4E79" w:themeColor="accent1" w:themeShade="80"/>
        </w:rPr>
      </w:pPr>
      <w:r w:rsidRPr="0002443C">
        <w:rPr>
          <w:rFonts w:asciiTheme="minorHAnsi" w:hAnsiTheme="minorHAnsi"/>
          <w:color w:val="1F4E79" w:themeColor="accent1" w:themeShade="80"/>
        </w:rPr>
        <w:t xml:space="preserve">диаграммы и графики должны иметь дублирующую легенду </w:t>
      </w:r>
      <w:r w:rsidR="0055479B" w:rsidRPr="0002443C">
        <w:rPr>
          <w:rFonts w:asciiTheme="minorHAnsi" w:hAnsiTheme="minorHAnsi"/>
          <w:color w:val="1F4E79" w:themeColor="accent1" w:themeShade="80"/>
        </w:rPr>
        <w:t xml:space="preserve">и подписи </w:t>
      </w:r>
      <w:r w:rsidR="004E1AA2" w:rsidRPr="0002443C">
        <w:rPr>
          <w:rFonts w:asciiTheme="minorHAnsi" w:hAnsiTheme="minorHAnsi"/>
          <w:color w:val="1F4E79" w:themeColor="accent1" w:themeShade="80"/>
        </w:rPr>
        <w:t xml:space="preserve">координатных </w:t>
      </w:r>
      <w:r w:rsidR="0055479B" w:rsidRPr="0002443C">
        <w:rPr>
          <w:rFonts w:asciiTheme="minorHAnsi" w:hAnsiTheme="minorHAnsi"/>
          <w:color w:val="1F4E79" w:themeColor="accent1" w:themeShade="80"/>
        </w:rPr>
        <w:t xml:space="preserve">осей </w:t>
      </w:r>
      <w:r w:rsidRPr="0002443C">
        <w:rPr>
          <w:rFonts w:asciiTheme="minorHAnsi" w:hAnsiTheme="minorHAnsi"/>
          <w:color w:val="1F4E79" w:themeColor="accent1" w:themeShade="80"/>
        </w:rPr>
        <w:t>на английском языке</w:t>
      </w:r>
    </w:p>
    <w:p w:rsidR="0029780A" w:rsidRPr="0002443C" w:rsidRDefault="0029780A" w:rsidP="00567755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sectPr w:rsidR="0029780A" w:rsidRPr="0002443C" w:rsidSect="0002443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55" w:rsidRDefault="00567755" w:rsidP="00567755">
      <w:pPr>
        <w:spacing w:after="0" w:line="240" w:lineRule="auto"/>
      </w:pPr>
      <w:r>
        <w:separator/>
      </w:r>
    </w:p>
  </w:endnote>
  <w:endnote w:type="continuationSeparator" w:id="0">
    <w:p w:rsidR="00567755" w:rsidRDefault="00567755" w:rsidP="0056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81536"/>
      <w:docPartObj>
        <w:docPartGallery w:val="Page Numbers (Bottom of Page)"/>
        <w:docPartUnique/>
      </w:docPartObj>
    </w:sdtPr>
    <w:sdtContent>
      <w:p w:rsidR="003D032C" w:rsidRDefault="003D03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032C" w:rsidRDefault="003D03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55" w:rsidRDefault="00567755" w:rsidP="00567755">
      <w:pPr>
        <w:spacing w:after="0" w:line="240" w:lineRule="auto"/>
      </w:pPr>
      <w:r>
        <w:separator/>
      </w:r>
    </w:p>
  </w:footnote>
  <w:footnote w:type="continuationSeparator" w:id="0">
    <w:p w:rsidR="00567755" w:rsidRDefault="00567755" w:rsidP="0056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63"/>
    <w:multiLevelType w:val="hybridMultilevel"/>
    <w:tmpl w:val="81B8D0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5449A9"/>
    <w:multiLevelType w:val="hybridMultilevel"/>
    <w:tmpl w:val="ABA2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E12"/>
    <w:multiLevelType w:val="hybridMultilevel"/>
    <w:tmpl w:val="7D3E1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1A5910"/>
    <w:multiLevelType w:val="hybridMultilevel"/>
    <w:tmpl w:val="245C5322"/>
    <w:lvl w:ilvl="0" w:tplc="12661530">
      <w:numFmt w:val="bullet"/>
      <w:lvlText w:val="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DDD"/>
    <w:multiLevelType w:val="hybridMultilevel"/>
    <w:tmpl w:val="929CF244"/>
    <w:lvl w:ilvl="0" w:tplc="4E8E0DAA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  <w:color w:val="1F497D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BF25D9"/>
    <w:multiLevelType w:val="hybridMultilevel"/>
    <w:tmpl w:val="4118AE7E"/>
    <w:lvl w:ilvl="0" w:tplc="4E8E0DAA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  <w:color w:val="1F497D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1B5E"/>
    <w:multiLevelType w:val="hybridMultilevel"/>
    <w:tmpl w:val="3DAEAF3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BA1220"/>
    <w:multiLevelType w:val="hybridMultilevel"/>
    <w:tmpl w:val="2F60C9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AE623D"/>
    <w:multiLevelType w:val="hybridMultilevel"/>
    <w:tmpl w:val="FADEC9D6"/>
    <w:lvl w:ilvl="0" w:tplc="4E8E0DAA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  <w:color w:val="1F497D"/>
        <w:sz w:val="22"/>
      </w:rPr>
    </w:lvl>
    <w:lvl w:ilvl="1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CD4033"/>
    <w:multiLevelType w:val="hybridMultilevel"/>
    <w:tmpl w:val="2C44A838"/>
    <w:lvl w:ilvl="0" w:tplc="4E8E0DA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1F497D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8564C"/>
    <w:multiLevelType w:val="hybridMultilevel"/>
    <w:tmpl w:val="B044D22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F497D"/>
        <w:sz w:val="22"/>
      </w:rPr>
    </w:lvl>
    <w:lvl w:ilvl="1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A3141E"/>
    <w:multiLevelType w:val="hybridMultilevel"/>
    <w:tmpl w:val="FE5476B2"/>
    <w:lvl w:ilvl="0" w:tplc="4E8E0DAA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  <w:color w:val="1F497D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0308"/>
    <w:multiLevelType w:val="hybridMultilevel"/>
    <w:tmpl w:val="F500C04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F"/>
    <w:rsid w:val="0002443C"/>
    <w:rsid w:val="00027859"/>
    <w:rsid w:val="000A1D9C"/>
    <w:rsid w:val="000D598B"/>
    <w:rsid w:val="00127E66"/>
    <w:rsid w:val="00175BDF"/>
    <w:rsid w:val="001F11B7"/>
    <w:rsid w:val="0022432D"/>
    <w:rsid w:val="002406D8"/>
    <w:rsid w:val="0025793C"/>
    <w:rsid w:val="00295571"/>
    <w:rsid w:val="0029780A"/>
    <w:rsid w:val="003A6A5C"/>
    <w:rsid w:val="003D032C"/>
    <w:rsid w:val="004070FE"/>
    <w:rsid w:val="00457CEA"/>
    <w:rsid w:val="004E1AA2"/>
    <w:rsid w:val="004E1C8E"/>
    <w:rsid w:val="00537843"/>
    <w:rsid w:val="0055479B"/>
    <w:rsid w:val="00567755"/>
    <w:rsid w:val="0060604A"/>
    <w:rsid w:val="00624E26"/>
    <w:rsid w:val="006B35A9"/>
    <w:rsid w:val="0075092D"/>
    <w:rsid w:val="007D4E26"/>
    <w:rsid w:val="007E24A0"/>
    <w:rsid w:val="008B3086"/>
    <w:rsid w:val="009841C8"/>
    <w:rsid w:val="00A04A4A"/>
    <w:rsid w:val="00A1377D"/>
    <w:rsid w:val="00A95E27"/>
    <w:rsid w:val="00AA1043"/>
    <w:rsid w:val="00AD4E01"/>
    <w:rsid w:val="00B008D7"/>
    <w:rsid w:val="00B02EEC"/>
    <w:rsid w:val="00BE3A8F"/>
    <w:rsid w:val="00BE6F9D"/>
    <w:rsid w:val="00C45884"/>
    <w:rsid w:val="00C503C1"/>
    <w:rsid w:val="00C508EE"/>
    <w:rsid w:val="00C51DD5"/>
    <w:rsid w:val="00C527C9"/>
    <w:rsid w:val="00E749C0"/>
    <w:rsid w:val="00EC3A7E"/>
    <w:rsid w:val="00F2406E"/>
    <w:rsid w:val="00F3107A"/>
    <w:rsid w:val="00F40388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4D54-266A-4F2A-9A05-5875406C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677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77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77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0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32C"/>
  </w:style>
  <w:style w:type="paragraph" w:styleId="ab">
    <w:name w:val="footer"/>
    <w:basedOn w:val="a"/>
    <w:link w:val="ac"/>
    <w:uiPriority w:val="99"/>
    <w:unhideWhenUsed/>
    <w:rsid w:val="003D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AE29-FCA5-4A07-B851-BF4FE56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Аркадьевна</dc:creator>
  <cp:keywords/>
  <dc:description/>
  <cp:lastModifiedBy>Власова Екатерина Аркадьевна</cp:lastModifiedBy>
  <cp:revision>2</cp:revision>
  <cp:lastPrinted>2020-02-18T16:06:00Z</cp:lastPrinted>
  <dcterms:created xsi:type="dcterms:W3CDTF">2020-02-21T09:29:00Z</dcterms:created>
  <dcterms:modified xsi:type="dcterms:W3CDTF">2020-02-21T09:29:00Z</dcterms:modified>
</cp:coreProperties>
</file>